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A1CF" w14:textId="77777777" w:rsidR="0084025A" w:rsidRPr="003E18E1" w:rsidRDefault="0084025A" w:rsidP="0084025A">
      <w:pPr>
        <w:pStyle w:val="NormalWeb"/>
        <w:jc w:val="center"/>
        <w:rPr>
          <w:rStyle w:val="Strong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58C53E" wp14:editId="3E6C3DCD">
            <wp:simplePos x="0" y="0"/>
            <wp:positionH relativeFrom="column">
              <wp:posOffset>1343025</wp:posOffset>
            </wp:positionH>
            <wp:positionV relativeFrom="paragraph">
              <wp:posOffset>0</wp:posOffset>
            </wp:positionV>
            <wp:extent cx="3067050" cy="601980"/>
            <wp:effectExtent l="0" t="0" r="0" b="7620"/>
            <wp:wrapSquare wrapText="bothSides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E41A9" w14:textId="77777777" w:rsidR="0084025A" w:rsidRDefault="0084025A" w:rsidP="0084025A">
      <w:pPr>
        <w:pStyle w:val="NormalWeb"/>
        <w:contextualSpacing/>
        <w:rPr>
          <w:rStyle w:val="Strong"/>
          <w:rFonts w:ascii="Calibri" w:eastAsiaTheme="majorEastAsia" w:hAnsi="Calibri" w:cs="Calibri"/>
          <w:color w:val="000000" w:themeColor="text1"/>
        </w:rPr>
      </w:pPr>
    </w:p>
    <w:p w14:paraId="3149EAD4" w14:textId="77777777" w:rsidR="0084025A" w:rsidRDefault="0084025A" w:rsidP="0084025A">
      <w:pPr>
        <w:pStyle w:val="NormalWeb"/>
        <w:contextualSpacing/>
        <w:rPr>
          <w:rStyle w:val="Strong"/>
          <w:rFonts w:ascii="Calibri" w:eastAsiaTheme="majorEastAsia" w:hAnsi="Calibri" w:cs="Calibri"/>
          <w:color w:val="000000" w:themeColor="text1"/>
        </w:rPr>
      </w:pPr>
    </w:p>
    <w:p w14:paraId="7BC2995C" w14:textId="77777777" w:rsidR="0084025A" w:rsidRDefault="0084025A" w:rsidP="0084025A">
      <w:pPr>
        <w:pStyle w:val="NormalWeb"/>
        <w:contextualSpacing/>
        <w:rPr>
          <w:rStyle w:val="Strong"/>
          <w:rFonts w:ascii="Calibri" w:eastAsiaTheme="majorEastAsia" w:hAnsi="Calibri" w:cs="Calibri"/>
          <w:color w:val="000000" w:themeColor="text1"/>
        </w:rPr>
      </w:pPr>
    </w:p>
    <w:p w14:paraId="73825029" w14:textId="77777777" w:rsidR="0084025A" w:rsidRDefault="0084025A" w:rsidP="0084025A">
      <w:pPr>
        <w:pStyle w:val="NormalWeb"/>
        <w:contextualSpacing/>
        <w:rPr>
          <w:rStyle w:val="Strong"/>
          <w:rFonts w:ascii="Calibri" w:eastAsiaTheme="majorEastAsia" w:hAnsi="Calibri" w:cs="Calibri"/>
          <w:color w:val="000000" w:themeColor="text1"/>
        </w:rPr>
      </w:pPr>
    </w:p>
    <w:p w14:paraId="694A2AE8" w14:textId="77777777" w:rsidR="0084025A" w:rsidRPr="0084025A" w:rsidRDefault="0084025A" w:rsidP="0084025A">
      <w:pPr>
        <w:pStyle w:val="NormalWeb"/>
        <w:contextualSpacing/>
        <w:rPr>
          <w:rStyle w:val="Strong"/>
          <w:rFonts w:asciiTheme="minorHAnsi" w:eastAsiaTheme="majorEastAsia" w:hAnsiTheme="minorHAnsi" w:cs="Calibri"/>
          <w:color w:val="000000" w:themeColor="text1"/>
          <w:sz w:val="20"/>
          <w:szCs w:val="20"/>
        </w:rPr>
      </w:pPr>
      <w:r w:rsidRPr="0084025A">
        <w:rPr>
          <w:rStyle w:val="Strong"/>
          <w:rFonts w:asciiTheme="minorHAnsi" w:eastAsiaTheme="majorEastAsia" w:hAnsiTheme="minorHAnsi" w:cs="Calibri"/>
          <w:color w:val="000000" w:themeColor="text1"/>
          <w:sz w:val="20"/>
          <w:szCs w:val="20"/>
        </w:rPr>
        <w:t>For Immediate Release</w:t>
      </w:r>
    </w:p>
    <w:p w14:paraId="5D5CE36A" w14:textId="77777777" w:rsidR="0084025A" w:rsidRPr="0084025A" w:rsidRDefault="0084025A" w:rsidP="0084025A">
      <w:pPr>
        <w:pStyle w:val="NormalWeb"/>
        <w:contextualSpacing/>
        <w:rPr>
          <w:rFonts w:asciiTheme="minorHAnsi" w:hAnsiTheme="minorHAnsi" w:cs="Calibri"/>
          <w:b/>
          <w:bCs/>
          <w:sz w:val="20"/>
          <w:szCs w:val="20"/>
        </w:rPr>
      </w:pPr>
      <w:r w:rsidRPr="0084025A">
        <w:rPr>
          <w:rStyle w:val="Strong"/>
          <w:rFonts w:asciiTheme="minorHAnsi" w:eastAsiaTheme="majorEastAsia" w:hAnsiTheme="minorHAnsi" w:cs="Calibri"/>
          <w:b w:val="0"/>
          <w:bCs w:val="0"/>
          <w:color w:val="000000" w:themeColor="text1"/>
          <w:sz w:val="20"/>
          <w:szCs w:val="20"/>
        </w:rPr>
        <w:t>Contact: Ryan Rogers</w:t>
      </w:r>
    </w:p>
    <w:p w14:paraId="4F8D513E" w14:textId="77777777" w:rsidR="0084025A" w:rsidRPr="0084025A" w:rsidRDefault="0084025A" w:rsidP="0084025A">
      <w:pPr>
        <w:pStyle w:val="NormalWeb"/>
        <w:contextualSpacing/>
        <w:rPr>
          <w:rFonts w:asciiTheme="minorHAnsi" w:hAnsiTheme="minorHAnsi" w:cs="Calibri"/>
          <w:sz w:val="20"/>
          <w:szCs w:val="20"/>
        </w:rPr>
      </w:pPr>
      <w:hyperlink r:id="rId6" w:history="1">
        <w:r w:rsidRPr="0084025A">
          <w:rPr>
            <w:rStyle w:val="Hyperlink"/>
            <w:rFonts w:asciiTheme="minorHAnsi" w:hAnsiTheme="minorHAnsi" w:cs="Calibri"/>
            <w:sz w:val="20"/>
            <w:szCs w:val="20"/>
          </w:rPr>
          <w:t>ryan@cookerly.com</w:t>
        </w:r>
      </w:hyperlink>
      <w:r w:rsidRPr="0084025A">
        <w:rPr>
          <w:rFonts w:asciiTheme="minorHAnsi" w:hAnsiTheme="minorHAnsi" w:cs="Calibri"/>
          <w:sz w:val="20"/>
          <w:szCs w:val="20"/>
        </w:rPr>
        <w:t xml:space="preserve"> </w:t>
      </w:r>
    </w:p>
    <w:p w14:paraId="7B729B66" w14:textId="25BF7EA6" w:rsidR="0084025A" w:rsidRPr="00943FCF" w:rsidRDefault="00943FCF" w:rsidP="0084025A">
      <w:pPr>
        <w:pStyle w:val="NormalWeb"/>
        <w:contextualSpacing/>
        <w:rPr>
          <w:rStyle w:val="Strong"/>
          <w:rFonts w:asciiTheme="minorHAnsi" w:eastAsiaTheme="majorEastAsia" w:hAnsiTheme="minorHAnsi" w:cs="Calibri"/>
          <w:b w:val="0"/>
          <w:bCs w:val="0"/>
          <w:color w:val="000000" w:themeColor="text1"/>
          <w:sz w:val="20"/>
          <w:szCs w:val="20"/>
        </w:rPr>
      </w:pPr>
      <w:r w:rsidRPr="00943FCF">
        <w:rPr>
          <w:rFonts w:asciiTheme="minorHAnsi" w:eastAsiaTheme="majorEastAsia" w:hAnsiTheme="minorHAnsi" w:cs="Calibri"/>
          <w:color w:val="000000" w:themeColor="text1"/>
          <w:sz w:val="20"/>
          <w:szCs w:val="20"/>
        </w:rPr>
        <w:t>404-419-9232</w:t>
      </w:r>
    </w:p>
    <w:p w14:paraId="76C09D20" w14:textId="77777777" w:rsidR="0084025A" w:rsidRPr="006A4EE1" w:rsidRDefault="0084025A" w:rsidP="0084025A">
      <w:pPr>
        <w:pStyle w:val="NormalWeb"/>
        <w:rPr>
          <w:rFonts w:ascii="Calibri" w:eastAsiaTheme="majorEastAsia" w:hAnsi="Calibri" w:cs="Calibri"/>
          <w:color w:val="000000" w:themeColor="text1"/>
          <w:kern w:val="2"/>
          <w:sz w:val="20"/>
          <w:szCs w:val="20"/>
          <w14:ligatures w14:val="standardContextual"/>
        </w:rPr>
      </w:pPr>
    </w:p>
    <w:p w14:paraId="2F117CEE" w14:textId="59426BBA" w:rsidR="00883ABD" w:rsidRPr="0084025A" w:rsidRDefault="00883ABD" w:rsidP="0084025A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4025A">
        <w:rPr>
          <w:b/>
          <w:bCs/>
          <w:sz w:val="32"/>
          <w:szCs w:val="32"/>
        </w:rPr>
        <w:t>Trilith LIVE Launches Prepaid Parking Initiative to Elevate Guest Arrival Experience</w:t>
      </w:r>
    </w:p>
    <w:p w14:paraId="1B0655E5" w14:textId="77777777" w:rsidR="00883ABD" w:rsidRDefault="00883ABD" w:rsidP="00883ABD">
      <w:pPr>
        <w:spacing w:after="0" w:line="240" w:lineRule="auto"/>
        <w:rPr>
          <w:b/>
          <w:bCs/>
        </w:rPr>
      </w:pPr>
    </w:p>
    <w:p w14:paraId="4CF28C54" w14:textId="7234C814" w:rsidR="00883ABD" w:rsidRDefault="00883ABD" w:rsidP="00883ABD">
      <w:pPr>
        <w:spacing w:after="0" w:line="240" w:lineRule="auto"/>
      </w:pPr>
      <w:r w:rsidRPr="00883ABD">
        <w:rPr>
          <w:b/>
          <w:bCs/>
        </w:rPr>
        <w:t>Fayetteville, GA—</w:t>
      </w:r>
      <w:r w:rsidR="00782707">
        <w:rPr>
          <w:b/>
          <w:bCs/>
        </w:rPr>
        <w:t>August 4, 2026</w:t>
      </w:r>
      <w:r w:rsidRPr="00883ABD">
        <w:t xml:space="preserve"> – Trilith LIVE, the premier 530,000-square-foot entertainment complex in south metro Atlanta, today announced the rollout of a comprehensive Prepaid Event Parking system for all upcoming ticketed events. </w:t>
      </w:r>
    </w:p>
    <w:p w14:paraId="46F6D27F" w14:textId="77777777" w:rsidR="00883ABD" w:rsidRPr="00883ABD" w:rsidRDefault="00883ABD" w:rsidP="00883ABD">
      <w:pPr>
        <w:spacing w:after="0" w:line="240" w:lineRule="auto"/>
      </w:pPr>
    </w:p>
    <w:p w14:paraId="0FFE5281" w14:textId="6A94CF77" w:rsidR="00883ABD" w:rsidRDefault="00883ABD" w:rsidP="00883ABD">
      <w:pPr>
        <w:spacing w:after="0" w:line="240" w:lineRule="auto"/>
      </w:pPr>
      <w:r w:rsidRPr="00883ABD">
        <w:t xml:space="preserve">Reserving prepaid parking is simple and convenient. Guests can add a parking pass directly to their ticket order through Ticketmaster at checkout or purchase one as a standalone addition through the official Trilith LIVE website: </w:t>
      </w:r>
      <w:hyperlink r:id="rId7" w:history="1">
        <w:r w:rsidRPr="00883ABD">
          <w:rPr>
            <w:rStyle w:val="Hyperlink"/>
          </w:rPr>
          <w:t>Trilith Live Park</w:t>
        </w:r>
        <w:r w:rsidRPr="00883ABD">
          <w:rPr>
            <w:rStyle w:val="Hyperlink"/>
          </w:rPr>
          <w:t>i</w:t>
        </w:r>
        <w:r w:rsidRPr="00883ABD">
          <w:rPr>
            <w:rStyle w:val="Hyperlink"/>
          </w:rPr>
          <w:t>ng - Find Parking near Trilith Live</w:t>
        </w:r>
      </w:hyperlink>
      <w:r w:rsidR="0084025A">
        <w:t>.</w:t>
      </w:r>
      <w:r w:rsidRPr="00883ABD">
        <w:t xml:space="preserve"> Once secured, the pass can be accessed via the Ticketmaster app for contactless scanning on event day, allowing guests to reserve their spaces in advance and enjoy a seamless, and expedited arrival at the venue.</w:t>
      </w:r>
    </w:p>
    <w:p w14:paraId="529CC97D" w14:textId="77777777" w:rsidR="00883ABD" w:rsidRPr="00883ABD" w:rsidRDefault="00883ABD" w:rsidP="00883ABD">
      <w:pPr>
        <w:spacing w:after="0" w:line="240" w:lineRule="auto"/>
      </w:pPr>
    </w:p>
    <w:p w14:paraId="2AAFC621" w14:textId="69E7EAD5" w:rsidR="00883ABD" w:rsidRDefault="00883ABD" w:rsidP="00883ABD">
      <w:pPr>
        <w:spacing w:after="0" w:line="240" w:lineRule="auto"/>
      </w:pPr>
      <w:r w:rsidRPr="00883ABD">
        <w:t>Prepaid parking will be centered at the official, multi-level Trilith LIVE Parking Garage adjacent to the facility. Designed with guest feedback at its core, the digital, pre-booked model makes attending events easier and more convenient, so guests can arrive ready to enjoy the show.</w:t>
      </w:r>
    </w:p>
    <w:p w14:paraId="3A8E1687" w14:textId="77777777" w:rsidR="00883ABD" w:rsidRPr="00883ABD" w:rsidRDefault="00883ABD" w:rsidP="00883ABD">
      <w:pPr>
        <w:spacing w:after="0" w:line="240" w:lineRule="auto"/>
      </w:pPr>
    </w:p>
    <w:p w14:paraId="69E0F9C3" w14:textId="72813309" w:rsidR="00943FCF" w:rsidRDefault="00883ABD" w:rsidP="00883ABD">
      <w:pPr>
        <w:spacing w:after="0" w:line="240" w:lineRule="auto"/>
      </w:pPr>
      <w:r w:rsidRPr="00883ABD">
        <w:t>Guests who secure their parking passes prior to event day will benefit from several key advantages</w:t>
      </w:r>
      <w:r w:rsidR="00943FCF">
        <w:t>:</w:t>
      </w:r>
      <w:r w:rsidRPr="00883ABD">
        <w:t xml:space="preserve"> </w:t>
      </w:r>
    </w:p>
    <w:p w14:paraId="4CA5A801" w14:textId="0128EF15" w:rsidR="00943FCF" w:rsidRDefault="00883ABD" w:rsidP="00943FCF">
      <w:pPr>
        <w:pStyle w:val="ListParagraph"/>
        <w:numPr>
          <w:ilvl w:val="0"/>
          <w:numId w:val="1"/>
        </w:numPr>
        <w:spacing w:after="0" w:line="240" w:lineRule="auto"/>
      </w:pPr>
      <w:r w:rsidRPr="00883ABD">
        <w:t xml:space="preserve">Guaranteed deck space allows attendees to lock in a parking spot in the official garage. </w:t>
      </w:r>
    </w:p>
    <w:p w14:paraId="6D98FC5B" w14:textId="77777777" w:rsidR="00943FCF" w:rsidRDefault="00883ABD" w:rsidP="00943FCF">
      <w:pPr>
        <w:pStyle w:val="ListParagraph"/>
        <w:numPr>
          <w:ilvl w:val="0"/>
          <w:numId w:val="1"/>
        </w:numPr>
        <w:spacing w:after="0" w:line="240" w:lineRule="auto"/>
      </w:pPr>
      <w:r w:rsidRPr="00883ABD">
        <w:t xml:space="preserve">Faster venue entry is made possible through the third-floor deck walkway, which leads directly toward the main entrance at the outdoor plaza level. </w:t>
      </w:r>
    </w:p>
    <w:p w14:paraId="34509A5C" w14:textId="160C36A4" w:rsidR="00883ABD" w:rsidRPr="00883ABD" w:rsidRDefault="00883ABD" w:rsidP="00943FCF">
      <w:pPr>
        <w:pStyle w:val="ListParagraph"/>
        <w:numPr>
          <w:ilvl w:val="0"/>
          <w:numId w:val="1"/>
        </w:numPr>
        <w:spacing w:after="0" w:line="240" w:lineRule="auto"/>
      </w:pPr>
      <w:r w:rsidRPr="00883ABD">
        <w:t>Contactless scanning further streamlines arrival, as guests can present a mobile parking pass via the Ticketmaster app for instant scanning and swift entry.</w:t>
      </w:r>
    </w:p>
    <w:p w14:paraId="30D36870" w14:textId="77777777" w:rsidR="00943FCF" w:rsidRDefault="00943FCF" w:rsidP="00883ABD">
      <w:pPr>
        <w:spacing w:after="0" w:line="240" w:lineRule="auto"/>
      </w:pPr>
    </w:p>
    <w:p w14:paraId="133E8202" w14:textId="22C31398" w:rsidR="00883ABD" w:rsidRDefault="00883ABD" w:rsidP="00883ABD">
      <w:pPr>
        <w:spacing w:after="0" w:line="240" w:lineRule="auto"/>
      </w:pPr>
      <w:r w:rsidRPr="00883ABD">
        <w:t xml:space="preserve">Parking passes for all ticketed productions can be added directly to any ticket order through Ticketmaster or purchased as a standalone addition via the official Trilith LIVE website at </w:t>
      </w:r>
      <w:hyperlink r:id="rId8" w:history="1">
        <w:r w:rsidRPr="00883ABD">
          <w:rPr>
            <w:rStyle w:val="Hyperlink"/>
          </w:rPr>
          <w:t>trilithlive.com</w:t>
        </w:r>
      </w:hyperlink>
      <w:r w:rsidRPr="00883ABD">
        <w:t>.</w:t>
      </w:r>
    </w:p>
    <w:p w14:paraId="45BF71E3" w14:textId="77777777" w:rsidR="004D0C6E" w:rsidRDefault="004D0C6E" w:rsidP="00883ABD">
      <w:pPr>
        <w:spacing w:after="0" w:line="240" w:lineRule="auto"/>
      </w:pPr>
    </w:p>
    <w:p w14:paraId="2DC1B9F9" w14:textId="226B5710" w:rsidR="004D0C6E" w:rsidRDefault="004D0C6E" w:rsidP="00883ABD">
      <w:pPr>
        <w:spacing w:after="0" w:line="240" w:lineRule="auto"/>
      </w:pPr>
      <w:r w:rsidRPr="004D0C6E">
        <w:t xml:space="preserve">"As we continue to enhance the guest experience, we've introduced prepaid parking based on valuable guest feedback," said Andy Burke, Director of Security and Experience. "The </w:t>
      </w:r>
      <w:r w:rsidRPr="004D0C6E">
        <w:lastRenderedPageBreak/>
        <w:t>new option allows attendees to reserve their parking spot in advance, providing added convenience and giving them more time to enjoy the Town at Trilith's dining</w:t>
      </w:r>
      <w:r>
        <w:t xml:space="preserve"> and </w:t>
      </w:r>
      <w:r w:rsidRPr="004D0C6E">
        <w:t xml:space="preserve">shopping, before the </w:t>
      </w:r>
      <w:r w:rsidR="00707332">
        <w:t xml:space="preserve">show </w:t>
      </w:r>
      <w:r w:rsidRPr="004D0C6E">
        <w:t>begins."</w:t>
      </w:r>
    </w:p>
    <w:p w14:paraId="5BEE64D0" w14:textId="77777777" w:rsidR="00883ABD" w:rsidRPr="00883ABD" w:rsidRDefault="00883ABD" w:rsidP="00883ABD">
      <w:pPr>
        <w:spacing w:after="0" w:line="240" w:lineRule="auto"/>
      </w:pPr>
    </w:p>
    <w:p w14:paraId="1D76E795" w14:textId="69459060" w:rsidR="00883ABD" w:rsidRDefault="00883ABD" w:rsidP="00883ABD">
      <w:pPr>
        <w:spacing w:after="0" w:line="240" w:lineRule="auto"/>
      </w:pPr>
      <w:r w:rsidRPr="00883ABD">
        <w:t xml:space="preserve">For detailed driving directions, up-to-date parking instructions and a full calendar of upcoming live events, please visit the website at </w:t>
      </w:r>
      <w:hyperlink r:id="rId9" w:history="1">
        <w:r w:rsidRPr="00883ABD">
          <w:rPr>
            <w:rStyle w:val="Hyperlink"/>
          </w:rPr>
          <w:t>trilithlive.com</w:t>
        </w:r>
      </w:hyperlink>
      <w:r w:rsidRPr="00883ABD">
        <w:t xml:space="preserve">. </w:t>
      </w:r>
    </w:p>
    <w:p w14:paraId="50762C72" w14:textId="77777777" w:rsidR="00883ABD" w:rsidRPr="00883ABD" w:rsidRDefault="00883ABD" w:rsidP="00883ABD">
      <w:pPr>
        <w:spacing w:after="0" w:line="240" w:lineRule="auto"/>
      </w:pPr>
    </w:p>
    <w:p w14:paraId="759EF9CB" w14:textId="77777777" w:rsidR="00883ABD" w:rsidRPr="00883ABD" w:rsidRDefault="00883ABD" w:rsidP="00883ABD">
      <w:pPr>
        <w:spacing w:after="0" w:line="240" w:lineRule="auto"/>
      </w:pPr>
      <w:r w:rsidRPr="00883ABD">
        <w:rPr>
          <w:b/>
          <w:bCs/>
        </w:rPr>
        <w:t>About Trilith LIVE</w:t>
      </w:r>
      <w:r w:rsidRPr="00883ABD">
        <w:br/>
        <w:t xml:space="preserve">Trilith LIVE is a premier 530,000-square-foot entertainment complex located in Fayetteville, Georgia, in south metro Atlanta. Designed to deliver world-class experiences for guests, Trilith LIVE hosts a wide range of ticketed productions and live events, complemented by the Town's diverse dining and retail offerings. For more information, visit </w:t>
      </w:r>
      <w:hyperlink r:id="rId10" w:history="1">
        <w:r w:rsidRPr="00883ABD">
          <w:rPr>
            <w:rStyle w:val="Hyperlink"/>
          </w:rPr>
          <w:t>trilithlive.com</w:t>
        </w:r>
      </w:hyperlink>
      <w:r w:rsidRPr="00883ABD">
        <w:t>.</w:t>
      </w:r>
    </w:p>
    <w:p w14:paraId="4D6323CF" w14:textId="77777777" w:rsidR="00775FF7" w:rsidRDefault="00775FF7" w:rsidP="00883ABD">
      <w:pPr>
        <w:spacing w:after="0" w:line="240" w:lineRule="auto"/>
      </w:pPr>
    </w:p>
    <w:sectPr w:rsidR="00775FF7" w:rsidSect="00943FCF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6549C"/>
    <w:multiLevelType w:val="hybridMultilevel"/>
    <w:tmpl w:val="59429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341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CE"/>
    <w:rsid w:val="001166A8"/>
    <w:rsid w:val="001E6F73"/>
    <w:rsid w:val="00267D58"/>
    <w:rsid w:val="004D0C6E"/>
    <w:rsid w:val="0058668C"/>
    <w:rsid w:val="00600CCE"/>
    <w:rsid w:val="006164FE"/>
    <w:rsid w:val="00707332"/>
    <w:rsid w:val="00775FF7"/>
    <w:rsid w:val="00782707"/>
    <w:rsid w:val="007A14D1"/>
    <w:rsid w:val="007A19A4"/>
    <w:rsid w:val="0084025A"/>
    <w:rsid w:val="00883ABD"/>
    <w:rsid w:val="00943FCF"/>
    <w:rsid w:val="00BA14CC"/>
    <w:rsid w:val="00BD1F95"/>
    <w:rsid w:val="00BD724B"/>
    <w:rsid w:val="00D5554A"/>
    <w:rsid w:val="00D9027F"/>
    <w:rsid w:val="00DD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EECB8"/>
  <w15:chartTrackingRefBased/>
  <w15:docId w15:val="{B24E07F0-62F0-48F3-A0A3-B1D130E58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C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C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C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C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C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C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C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C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C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C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C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3A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AB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4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4025A"/>
    <w:rPr>
      <w:b/>
      <w:bCs/>
    </w:rPr>
  </w:style>
  <w:style w:type="paragraph" w:styleId="Revision">
    <w:name w:val="Revision"/>
    <w:hidden/>
    <w:uiPriority w:val="99"/>
    <w:semiHidden/>
    <w:rsid w:val="0058668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D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63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33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6F7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ilithlive.com/plan-your-visit/directions-park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rkwhiz.com/trilith-live-parking/?seller_id=7278&amp;utm_medium=TrilithLive&amp;utm_source=1345&amp;utm_campaign=Web_VenueLink&amp;utm_content=Ven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an@cookerly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trilithlive.com/plan-your-visit/directions-park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rilithlive.com/plan-your-visit/directions-par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2746</Characters>
  <Application>Microsoft Office Word</Application>
  <DocSecurity>4</DocSecurity>
  <Lines>72</Lines>
  <Paragraphs>33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Rogers</dc:creator>
  <cp:keywords/>
  <dc:description/>
  <cp:lastModifiedBy>Ryan Rogers</cp:lastModifiedBy>
  <cp:revision>2</cp:revision>
  <dcterms:created xsi:type="dcterms:W3CDTF">2026-08-04T19:54:00Z</dcterms:created>
  <dcterms:modified xsi:type="dcterms:W3CDTF">2026-08-04T19:54:00Z</dcterms:modified>
</cp:coreProperties>
</file>